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7648C" w14:textId="00C15629" w:rsidR="00E620E3" w:rsidRDefault="00E620E3" w:rsidP="00E620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0837667"/>
      <w:bookmarkStart w:id="1" w:name="_Hlk94515710"/>
      <w:bookmarkStart w:id="2" w:name="_Hlk527628066"/>
      <w:bookmarkStart w:id="3" w:name="_Hlk57895599"/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S5-22603</w:t>
      </w:r>
      <w:r>
        <w:rPr>
          <w:b/>
          <w:i/>
          <w:noProof/>
          <w:sz w:val="28"/>
        </w:rPr>
        <w:t>4</w:t>
      </w:r>
    </w:p>
    <w:p w14:paraId="3ED92088" w14:textId="77777777" w:rsidR="00E620E3" w:rsidRPr="00E620E3" w:rsidRDefault="00E620E3" w:rsidP="00E620E3">
      <w:pPr>
        <w:pStyle w:val="Header"/>
        <w:rPr>
          <w:b/>
          <w:bCs/>
          <w:sz w:val="22"/>
          <w:lang w:val="fr-FR"/>
        </w:rPr>
      </w:pPr>
      <w:r w:rsidRPr="00E620E3">
        <w:rPr>
          <w:b/>
          <w:bCs/>
          <w:sz w:val="24"/>
          <w:lang w:val="fr-FR"/>
        </w:rPr>
        <w:t xml:space="preserve">Toulouse, France, 14 -18 </w:t>
      </w:r>
      <w:proofErr w:type="spellStart"/>
      <w:r w:rsidRPr="00E620E3">
        <w:rPr>
          <w:b/>
          <w:bCs/>
          <w:sz w:val="24"/>
          <w:lang w:val="fr-FR"/>
        </w:rPr>
        <w:t>November</w:t>
      </w:r>
      <w:proofErr w:type="spellEnd"/>
      <w:r w:rsidRPr="00E620E3">
        <w:rPr>
          <w:b/>
          <w:bCs/>
          <w:sz w:val="24"/>
          <w:lang w:val="fr-FR"/>
        </w:rPr>
        <w:t xml:space="preserve"> 2022</w:t>
      </w:r>
    </w:p>
    <w:p w14:paraId="2AC1DACC" w14:textId="77777777" w:rsidR="00E620E3" w:rsidRPr="00E620E3" w:rsidRDefault="00E620E3" w:rsidP="00E620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  <w:lang w:val="fr-FR"/>
        </w:rPr>
      </w:pPr>
    </w:p>
    <w:p w14:paraId="69F39255" w14:textId="77777777" w:rsidR="00E620E3" w:rsidRPr="00E620E3" w:rsidRDefault="00E620E3" w:rsidP="00E620E3">
      <w:pPr>
        <w:keepNext/>
        <w:tabs>
          <w:tab w:val="left" w:pos="2127"/>
        </w:tabs>
        <w:ind w:left="2126" w:hanging="2126"/>
        <w:outlineLvl w:val="0"/>
        <w:rPr>
          <w:b/>
          <w:lang w:val="fr-FR"/>
        </w:rPr>
      </w:pPr>
      <w:r w:rsidRPr="00E620E3">
        <w:rPr>
          <w:b/>
          <w:lang w:val="fr-FR"/>
        </w:rPr>
        <w:t>Source:</w:t>
      </w:r>
      <w:r w:rsidRPr="00E620E3">
        <w:rPr>
          <w:b/>
          <w:lang w:val="fr-FR"/>
        </w:rPr>
        <w:tab/>
        <w:t>3GPP RAN3</w:t>
      </w:r>
    </w:p>
    <w:p w14:paraId="4041B8FF" w14:textId="542A63D9" w:rsidR="00E620E3" w:rsidRDefault="00E620E3" w:rsidP="00E620E3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Pr="00944905">
        <w:rPr>
          <w:rFonts w:ascii="Arial" w:hAnsi="Arial" w:cs="Arial"/>
          <w:b/>
          <w:sz w:val="22"/>
          <w:szCs w:val="22"/>
        </w:rPr>
        <w:t>beam measurement reports</w:t>
      </w:r>
    </w:p>
    <w:p w14:paraId="3462DA9D" w14:textId="77777777" w:rsidR="00E620E3" w:rsidRDefault="00E620E3" w:rsidP="00E620E3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DBF9A7E" w14:textId="4F6999EB" w:rsidR="00E620E3" w:rsidRDefault="00E620E3" w:rsidP="00E620E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b/>
        </w:rPr>
        <w:t>Agenda Item: 6.1</w:t>
      </w:r>
    </w:p>
    <w:p w14:paraId="0F6FEA27" w14:textId="77777777" w:rsidR="00E620E3" w:rsidRDefault="00E620E3" w:rsidP="0050631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p w14:paraId="10C963B8" w14:textId="4A969F73" w:rsidR="00506312" w:rsidRDefault="00506312" w:rsidP="0050631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TSG-RAN3 Meeting #117-e</w:t>
      </w:r>
      <w:r>
        <w:rPr>
          <w:rFonts w:ascii="Arial" w:hAnsi="Arial" w:cs="Arial"/>
          <w:b/>
          <w:bCs/>
          <w:sz w:val="24"/>
        </w:rPr>
        <w:tab/>
      </w:r>
      <w:r w:rsidR="00A4614B" w:rsidRPr="00A4614B">
        <w:rPr>
          <w:rFonts w:ascii="Arial" w:hAnsi="Arial" w:cs="Arial"/>
          <w:b/>
          <w:bCs/>
          <w:sz w:val="24"/>
        </w:rPr>
        <w:t>R3-22</w:t>
      </w:r>
      <w:r w:rsidR="00E46A75">
        <w:rPr>
          <w:rFonts w:ascii="Arial" w:hAnsi="Arial" w:cs="Arial"/>
          <w:b/>
          <w:bCs/>
          <w:sz w:val="24"/>
        </w:rPr>
        <w:t>5</w:t>
      </w:r>
      <w:r w:rsidR="00DA3581">
        <w:rPr>
          <w:rFonts w:ascii="Arial" w:hAnsi="Arial" w:cs="Arial"/>
          <w:b/>
          <w:bCs/>
          <w:sz w:val="24"/>
        </w:rPr>
        <w:t>273</w:t>
      </w:r>
    </w:p>
    <w:p w14:paraId="1903348E" w14:textId="77777777" w:rsidR="00506312" w:rsidRDefault="00506312" w:rsidP="00506312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15 August - 24 August 2022</w:t>
      </w:r>
    </w:p>
    <w:bookmarkEnd w:id="0"/>
    <w:p w14:paraId="2B03F398" w14:textId="77777777" w:rsidR="00506312" w:rsidRDefault="00506312" w:rsidP="00506312">
      <w:pPr>
        <w:pStyle w:val="3GPPHeader"/>
        <w:spacing w:after="0"/>
      </w:pPr>
    </w:p>
    <w:bookmarkEnd w:id="1"/>
    <w:p w14:paraId="595318D3" w14:textId="77777777" w:rsidR="004972C5" w:rsidRDefault="004972C5" w:rsidP="004972C5">
      <w:pPr>
        <w:rPr>
          <w:rFonts w:ascii="Arial" w:hAnsi="Arial" w:cs="Arial"/>
        </w:rPr>
      </w:pPr>
    </w:p>
    <w:p w14:paraId="63EC3031" w14:textId="0BA47997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_Hlk110094336"/>
      <w:r w:rsidR="001E1F5A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622A7" w:rsidRPr="00944905">
        <w:rPr>
          <w:rFonts w:ascii="Arial" w:hAnsi="Arial" w:cs="Arial"/>
          <w:b/>
          <w:sz w:val="22"/>
          <w:szCs w:val="22"/>
        </w:rPr>
        <w:t>beam measurement reports</w:t>
      </w:r>
      <w:bookmarkEnd w:id="4"/>
    </w:p>
    <w:p w14:paraId="7701A3F6" w14:textId="70DEC2BB" w:rsidR="004972C5" w:rsidRPr="00B97703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7830">
        <w:rPr>
          <w:rFonts w:ascii="Arial" w:hAnsi="Arial" w:cs="Arial"/>
          <w:b/>
          <w:bCs/>
          <w:sz w:val="22"/>
          <w:szCs w:val="22"/>
        </w:rPr>
        <w:t>S5-223524</w:t>
      </w:r>
      <w:r w:rsidR="00417356" w:rsidRPr="00413D88">
        <w:rPr>
          <w:rFonts w:ascii="Arial" w:hAnsi="Arial" w:cs="Arial"/>
          <w:b/>
          <w:bCs/>
          <w:sz w:val="22"/>
          <w:szCs w:val="22"/>
        </w:rPr>
        <w:t xml:space="preserve"> </w:t>
      </w:r>
      <w:r w:rsidR="00227830" w:rsidRPr="00227830">
        <w:rPr>
          <w:rFonts w:ascii="Arial" w:hAnsi="Arial" w:cs="Arial"/>
          <w:b/>
          <w:bCs/>
          <w:sz w:val="22"/>
          <w:szCs w:val="22"/>
        </w:rPr>
        <w:t>LS on Reply LS on beam measurement reports</w:t>
      </w:r>
    </w:p>
    <w:p w14:paraId="14FBFE3E" w14:textId="032FC93B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</w:t>
      </w:r>
      <w:r w:rsidR="00413D88">
        <w:rPr>
          <w:rFonts w:ascii="Arial" w:hAnsi="Arial" w:cs="Arial"/>
          <w:b/>
          <w:bCs/>
          <w:sz w:val="22"/>
          <w:szCs w:val="22"/>
        </w:rPr>
        <w:t>7</w:t>
      </w:r>
    </w:p>
    <w:bookmarkEnd w:id="7"/>
    <w:bookmarkEnd w:id="8"/>
    <w:bookmarkEnd w:id="9"/>
    <w:p w14:paraId="22555D54" w14:textId="4BC37961" w:rsidR="004972C5" w:rsidRPr="00B97703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40D5B" w:rsidRPr="00A40D5B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</w:p>
    <w:p w14:paraId="3FEA19F6" w14:textId="77777777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F2BFEC" w14:textId="2BC8B965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</w:t>
      </w:r>
      <w:r w:rsidR="00227830">
        <w:rPr>
          <w:rFonts w:ascii="Arial" w:hAnsi="Arial" w:cs="Arial"/>
          <w:b/>
          <w:sz w:val="22"/>
          <w:szCs w:val="22"/>
        </w:rPr>
        <w:t>RAN3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05B97424" w14:textId="186276E1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5CC4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27830">
        <w:rPr>
          <w:rFonts w:ascii="Arial" w:hAnsi="Arial" w:cs="Arial"/>
          <w:b/>
          <w:bCs/>
          <w:sz w:val="22"/>
          <w:szCs w:val="22"/>
        </w:rPr>
        <w:t>SA5</w:t>
      </w:r>
    </w:p>
    <w:p w14:paraId="36A92D6B" w14:textId="49003E91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5CC4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546DDB">
        <w:rPr>
          <w:rFonts w:ascii="Arial" w:hAnsi="Arial" w:cs="Arial"/>
          <w:b/>
          <w:bCs/>
          <w:sz w:val="22"/>
          <w:szCs w:val="22"/>
        </w:rPr>
        <w:t>RAN2</w:t>
      </w:r>
    </w:p>
    <w:p w14:paraId="13403F62" w14:textId="77777777" w:rsidR="004972C5" w:rsidRDefault="004972C5" w:rsidP="004972C5">
      <w:pPr>
        <w:spacing w:after="60"/>
        <w:ind w:left="1985" w:hanging="1985"/>
        <w:rPr>
          <w:rFonts w:ascii="Arial" w:hAnsi="Arial" w:cs="Arial"/>
          <w:bCs/>
        </w:rPr>
      </w:pPr>
    </w:p>
    <w:p w14:paraId="22CC6074" w14:textId="25FCFE69" w:rsidR="004972C5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09F3">
        <w:rPr>
          <w:rFonts w:ascii="Arial" w:hAnsi="Arial" w:cs="Arial"/>
          <w:b/>
          <w:bCs/>
          <w:sz w:val="22"/>
          <w:szCs w:val="22"/>
        </w:rPr>
        <w:t xml:space="preserve">Angelo </w:t>
      </w:r>
      <w:proofErr w:type="spellStart"/>
      <w:r w:rsidR="00AD09F3">
        <w:rPr>
          <w:rFonts w:ascii="Arial" w:hAnsi="Arial" w:cs="Arial"/>
          <w:b/>
          <w:bCs/>
          <w:sz w:val="22"/>
          <w:szCs w:val="22"/>
        </w:rPr>
        <w:t>Centonza</w:t>
      </w:r>
      <w:proofErr w:type="spellEnd"/>
    </w:p>
    <w:p w14:paraId="159D116B" w14:textId="13550585" w:rsidR="004972C5" w:rsidRPr="00FB3B55" w:rsidRDefault="004972C5" w:rsidP="004972C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D09F3">
        <w:rPr>
          <w:rFonts w:ascii="Arial" w:hAnsi="Arial" w:cs="Arial"/>
          <w:sz w:val="22"/>
          <w:szCs w:val="22"/>
        </w:rPr>
        <w:t>Angelo.Centonza</w:t>
      </w:r>
      <w:r w:rsidRPr="00FB3B55">
        <w:rPr>
          <w:rFonts w:ascii="Arial" w:hAnsi="Arial" w:cs="Arial"/>
          <w:sz w:val="22"/>
          <w:szCs w:val="22"/>
        </w:rPr>
        <w:t>@ericsson.com</w:t>
      </w:r>
    </w:p>
    <w:p w14:paraId="45B1F017" w14:textId="77777777" w:rsidR="004972C5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54815D" w14:textId="77777777" w:rsidR="004972C5" w:rsidRPr="00383545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2F3B2EB" w14:textId="77777777" w:rsidR="004972C5" w:rsidRDefault="004972C5" w:rsidP="004972C5">
      <w:pPr>
        <w:spacing w:after="60"/>
        <w:ind w:left="1985" w:hanging="1985"/>
        <w:rPr>
          <w:rFonts w:ascii="Arial" w:hAnsi="Arial" w:cs="Arial"/>
          <w:b/>
        </w:rPr>
      </w:pPr>
    </w:p>
    <w:p w14:paraId="5A238496" w14:textId="09E01441" w:rsidR="004972C5" w:rsidRDefault="004972C5" w:rsidP="004972C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65404">
        <w:rPr>
          <w:rFonts w:ascii="Arial" w:hAnsi="Arial" w:cs="Arial"/>
          <w:bCs/>
        </w:rPr>
        <w:t>R3-225</w:t>
      </w:r>
      <w:r w:rsidR="004820D3">
        <w:rPr>
          <w:rFonts w:ascii="Arial" w:hAnsi="Arial" w:cs="Arial"/>
          <w:bCs/>
        </w:rPr>
        <w:t>258</w:t>
      </w:r>
      <w:r w:rsidR="00A65404">
        <w:rPr>
          <w:rFonts w:ascii="Arial" w:hAnsi="Arial" w:cs="Arial"/>
          <w:bCs/>
        </w:rPr>
        <w:t>, R3-225</w:t>
      </w:r>
      <w:r w:rsidR="004820D3">
        <w:rPr>
          <w:rFonts w:ascii="Arial" w:hAnsi="Arial" w:cs="Arial"/>
          <w:bCs/>
        </w:rPr>
        <w:t>259</w:t>
      </w:r>
    </w:p>
    <w:p w14:paraId="0A6B2E0A" w14:textId="2C9A65AF" w:rsidR="00A73BD6" w:rsidRPr="00736A54" w:rsidRDefault="00A73BD6" w:rsidP="004972C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</w:p>
    <w:p w14:paraId="1FA25692" w14:textId="77777777" w:rsidR="004972C5" w:rsidRDefault="004972C5" w:rsidP="004972C5">
      <w:pPr>
        <w:rPr>
          <w:rFonts w:ascii="Arial" w:hAnsi="Arial" w:cs="Arial"/>
        </w:rPr>
      </w:pPr>
    </w:p>
    <w:p w14:paraId="31DFF4FC" w14:textId="77777777" w:rsidR="004972C5" w:rsidRDefault="004972C5" w:rsidP="004972C5">
      <w:pPr>
        <w:pStyle w:val="Heading1"/>
      </w:pPr>
      <w:r>
        <w:t>1</w:t>
      </w:r>
      <w:r>
        <w:tab/>
        <w:t>Overall description</w:t>
      </w:r>
    </w:p>
    <w:p w14:paraId="1CFB6002" w14:textId="0130C9C9" w:rsidR="00CD7EF4" w:rsidRDefault="00D91172" w:rsidP="00B220FF">
      <w:pPr>
        <w:pStyle w:val="Header"/>
        <w:rPr>
          <w:rFonts w:ascii="Arial" w:hAnsi="Arial"/>
        </w:rPr>
      </w:pPr>
      <w:r>
        <w:rPr>
          <w:rFonts w:ascii="Arial" w:hAnsi="Arial"/>
        </w:rPr>
        <w:t>RAN3</w:t>
      </w:r>
      <w:r w:rsidR="00B220FF">
        <w:rPr>
          <w:rFonts w:ascii="Arial" w:hAnsi="Arial"/>
        </w:rPr>
        <w:t xml:space="preserve"> thanks </w:t>
      </w:r>
      <w:r>
        <w:rPr>
          <w:rFonts w:ascii="Arial" w:hAnsi="Arial"/>
        </w:rPr>
        <w:t>SA5</w:t>
      </w:r>
      <w:r w:rsidR="00B220FF">
        <w:rPr>
          <w:rFonts w:ascii="Arial" w:hAnsi="Arial"/>
        </w:rPr>
        <w:t xml:space="preserve"> for the LS on Beam Measurement reports </w:t>
      </w:r>
      <w:r w:rsidR="00B220FF" w:rsidRPr="00811C10">
        <w:rPr>
          <w:rFonts w:ascii="Arial" w:hAnsi="Arial" w:cs="Arial"/>
        </w:rPr>
        <w:t>for the MDT measurements</w:t>
      </w:r>
      <w:r w:rsidR="00484872">
        <w:rPr>
          <w:rFonts w:ascii="Arial" w:hAnsi="Arial"/>
        </w:rPr>
        <w:t xml:space="preserve"> which </w:t>
      </w:r>
      <w:r w:rsidR="00320928">
        <w:rPr>
          <w:rFonts w:ascii="Arial" w:hAnsi="Arial"/>
        </w:rPr>
        <w:t xml:space="preserve">states </w:t>
      </w:r>
      <w:r w:rsidR="00C66C21">
        <w:rPr>
          <w:rFonts w:ascii="Arial" w:hAnsi="Arial"/>
        </w:rPr>
        <w:t xml:space="preserve">that </w:t>
      </w:r>
      <w:r w:rsidR="001A2E57">
        <w:rPr>
          <w:rFonts w:ascii="Arial" w:hAnsi="Arial"/>
        </w:rPr>
        <w:t>SA5</w:t>
      </w:r>
      <w:r w:rsidR="00B220FF">
        <w:rPr>
          <w:rFonts w:ascii="Arial" w:hAnsi="Arial"/>
        </w:rPr>
        <w:t xml:space="preserve"> </w:t>
      </w:r>
      <w:r w:rsidR="00CD7EF4">
        <w:rPr>
          <w:rFonts w:ascii="Arial" w:hAnsi="Arial"/>
        </w:rPr>
        <w:t xml:space="preserve">can </w:t>
      </w:r>
      <w:r w:rsidR="00CD7EF4" w:rsidRPr="00D836A9">
        <w:rPr>
          <w:rFonts w:ascii="Arial" w:hAnsi="Arial"/>
        </w:rPr>
        <w:t>standardise</w:t>
      </w:r>
      <w:r w:rsidR="00CD7EF4">
        <w:rPr>
          <w:rFonts w:ascii="Arial" w:hAnsi="Arial"/>
        </w:rPr>
        <w:t xml:space="preserve"> additional </w:t>
      </w:r>
      <w:r w:rsidR="00CD7EF4" w:rsidRPr="00D836A9">
        <w:rPr>
          <w:rFonts w:ascii="Arial" w:hAnsi="Arial"/>
        </w:rPr>
        <w:t>information from OAM</w:t>
      </w:r>
      <w:r w:rsidR="00CD7EF4">
        <w:rPr>
          <w:rFonts w:ascii="Arial" w:hAnsi="Arial"/>
        </w:rPr>
        <w:t xml:space="preserve"> </w:t>
      </w:r>
      <w:r w:rsidR="00CD7EF4" w:rsidRPr="00D836A9">
        <w:rPr>
          <w:rFonts w:ascii="Arial" w:hAnsi="Arial"/>
        </w:rPr>
        <w:t>t</w:t>
      </w:r>
      <w:r w:rsidR="00CD7EF4">
        <w:rPr>
          <w:rFonts w:ascii="Arial" w:hAnsi="Arial"/>
        </w:rPr>
        <w:t>o</w:t>
      </w:r>
      <w:r w:rsidR="00CD7EF4" w:rsidRPr="00D836A9">
        <w:rPr>
          <w:rFonts w:ascii="Arial" w:hAnsi="Arial"/>
        </w:rPr>
        <w:t xml:space="preserve"> </w:t>
      </w:r>
      <w:r w:rsidR="00CD7EF4">
        <w:rPr>
          <w:rFonts w:ascii="Arial" w:hAnsi="Arial"/>
        </w:rPr>
        <w:t xml:space="preserve">further </w:t>
      </w:r>
      <w:r w:rsidR="00CD7EF4" w:rsidRPr="00D836A9">
        <w:rPr>
          <w:rFonts w:ascii="Arial" w:hAnsi="Arial"/>
        </w:rPr>
        <w:t>specif</w:t>
      </w:r>
      <w:r w:rsidR="00CD7EF4">
        <w:rPr>
          <w:rFonts w:ascii="Arial" w:hAnsi="Arial"/>
        </w:rPr>
        <w:t xml:space="preserve">y </w:t>
      </w:r>
      <w:r w:rsidR="00CD7EF4" w:rsidRPr="00D836A9">
        <w:rPr>
          <w:rFonts w:ascii="Arial" w:hAnsi="Arial"/>
        </w:rPr>
        <w:t>the beam measurement</w:t>
      </w:r>
      <w:r w:rsidR="00CD7EF4">
        <w:rPr>
          <w:rFonts w:ascii="Arial" w:hAnsi="Arial"/>
        </w:rPr>
        <w:t xml:space="preserve">s for collection </w:t>
      </w:r>
      <w:r w:rsidR="00CD7EF4" w:rsidRPr="002E3A13">
        <w:rPr>
          <w:rFonts w:ascii="Arial" w:hAnsi="Arial"/>
        </w:rPr>
        <w:t>as per its intended consumer</w:t>
      </w:r>
      <w:r w:rsidR="00F5680F">
        <w:rPr>
          <w:rFonts w:ascii="Arial" w:hAnsi="Arial"/>
        </w:rPr>
        <w:t>.</w:t>
      </w:r>
    </w:p>
    <w:p w14:paraId="47B9CA4F" w14:textId="3D930B92" w:rsidR="00BF7533" w:rsidRDefault="00BF7533" w:rsidP="00B220FF">
      <w:pPr>
        <w:pStyle w:val="Header"/>
        <w:rPr>
          <w:rFonts w:ascii="Arial" w:hAnsi="Arial"/>
        </w:rPr>
      </w:pPr>
    </w:p>
    <w:p w14:paraId="56424316" w14:textId="344B3977" w:rsidR="00CD7EF4" w:rsidRDefault="00471049" w:rsidP="00B220FF">
      <w:pPr>
        <w:pStyle w:val="Header"/>
        <w:rPr>
          <w:rFonts w:ascii="Arial" w:hAnsi="Arial"/>
        </w:rPr>
      </w:pPr>
      <w:r w:rsidRPr="00471049">
        <w:rPr>
          <w:rFonts w:ascii="Arial" w:hAnsi="Arial"/>
        </w:rPr>
        <w:t>SA5 acknowledges that RAN3’s current specification “allows enable/disable of the collection but provides no further control from OAM” and continues to request the “ability to further configure such measurements from OAM side.”</w:t>
      </w:r>
    </w:p>
    <w:p w14:paraId="44E862CC" w14:textId="2222FA69" w:rsidR="00471049" w:rsidRDefault="00471049" w:rsidP="00B220FF">
      <w:pPr>
        <w:pStyle w:val="Header"/>
        <w:rPr>
          <w:rFonts w:ascii="Arial" w:hAnsi="Arial"/>
        </w:rPr>
      </w:pPr>
    </w:p>
    <w:p w14:paraId="33346AA5" w14:textId="7D1CFE34" w:rsidR="00444F0D" w:rsidRDefault="00811BB9" w:rsidP="00F049EB">
      <w:pPr>
        <w:pStyle w:val="Header"/>
        <w:rPr>
          <w:rFonts w:ascii="Arial" w:hAnsi="Arial"/>
        </w:rPr>
      </w:pPr>
      <w:r>
        <w:rPr>
          <w:rFonts w:ascii="Arial" w:hAnsi="Arial"/>
        </w:rPr>
        <w:t>Furthermore</w:t>
      </w:r>
      <w:r w:rsidR="000742EB">
        <w:rPr>
          <w:rFonts w:ascii="Arial" w:hAnsi="Arial"/>
        </w:rPr>
        <w:t>,</w:t>
      </w:r>
      <w:r>
        <w:rPr>
          <w:rFonts w:ascii="Arial" w:hAnsi="Arial"/>
        </w:rPr>
        <w:t xml:space="preserve"> SA5 argues that </w:t>
      </w:r>
      <w:r w:rsidR="00F049EB" w:rsidRPr="00F049EB">
        <w:rPr>
          <w:rFonts w:ascii="Arial" w:hAnsi="Arial"/>
        </w:rPr>
        <w:t>the ability to further specify which measurements are needed helps to improve collection efficiency</w:t>
      </w:r>
      <w:r w:rsidR="000742EB">
        <w:rPr>
          <w:rFonts w:ascii="Arial" w:hAnsi="Arial"/>
        </w:rPr>
        <w:t xml:space="preserve"> while</w:t>
      </w:r>
      <w:r w:rsidR="00F049EB" w:rsidRPr="00F049EB">
        <w:rPr>
          <w:rFonts w:ascii="Arial" w:hAnsi="Arial"/>
        </w:rPr>
        <w:t xml:space="preserve"> the limited configuration for this specific case is inconsistent with other measurements for which OAM does specify more than a simple on/off for the collection</w:t>
      </w:r>
      <w:r w:rsidR="000742EB">
        <w:rPr>
          <w:rFonts w:ascii="Arial" w:hAnsi="Arial"/>
        </w:rPr>
        <w:t>.</w:t>
      </w:r>
    </w:p>
    <w:p w14:paraId="5C511656" w14:textId="2DD2CE6A" w:rsidR="000742EB" w:rsidRDefault="000742EB" w:rsidP="00F049EB">
      <w:pPr>
        <w:pStyle w:val="Header"/>
        <w:rPr>
          <w:rFonts w:ascii="Arial" w:hAnsi="Arial"/>
        </w:rPr>
      </w:pPr>
    </w:p>
    <w:p w14:paraId="10C207A1" w14:textId="616843B8" w:rsidR="005B63DE" w:rsidRDefault="000742EB" w:rsidP="00F049EB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has discussed </w:t>
      </w:r>
      <w:r w:rsidR="00A219BD">
        <w:rPr>
          <w:rFonts w:ascii="Arial" w:hAnsi="Arial"/>
        </w:rPr>
        <w:t xml:space="preserve">the </w:t>
      </w:r>
      <w:r>
        <w:rPr>
          <w:rFonts w:ascii="Arial" w:hAnsi="Arial"/>
        </w:rPr>
        <w:t xml:space="preserve">SA5 </w:t>
      </w:r>
      <w:r w:rsidR="005B63DE">
        <w:rPr>
          <w:rFonts w:ascii="Arial" w:hAnsi="Arial"/>
        </w:rPr>
        <w:t xml:space="preserve">requests and decided to update its specifications </w:t>
      </w:r>
      <w:r w:rsidR="00E86940">
        <w:rPr>
          <w:rFonts w:ascii="Arial" w:hAnsi="Arial"/>
        </w:rPr>
        <w:t>to</w:t>
      </w:r>
      <w:r w:rsidR="005B63DE">
        <w:rPr>
          <w:rFonts w:ascii="Arial" w:hAnsi="Arial"/>
        </w:rPr>
        <w:t xml:space="preserve"> enable further </w:t>
      </w:r>
      <w:r w:rsidR="00D60878">
        <w:rPr>
          <w:rFonts w:ascii="Arial" w:hAnsi="Arial"/>
        </w:rPr>
        <w:t xml:space="preserve">configurations </w:t>
      </w:r>
      <w:r w:rsidR="00194896">
        <w:rPr>
          <w:rFonts w:ascii="Arial" w:hAnsi="Arial"/>
        </w:rPr>
        <w:t>that can</w:t>
      </w:r>
      <w:r w:rsidR="00BA32D5">
        <w:rPr>
          <w:rFonts w:ascii="Arial" w:hAnsi="Arial"/>
        </w:rPr>
        <w:t xml:space="preserve"> improve collection efficiency</w:t>
      </w:r>
      <w:r w:rsidR="00194FD1">
        <w:rPr>
          <w:rFonts w:ascii="Arial" w:hAnsi="Arial"/>
        </w:rPr>
        <w:t xml:space="preserve"> by </w:t>
      </w:r>
      <w:r w:rsidR="00D60878">
        <w:rPr>
          <w:rFonts w:ascii="Arial" w:hAnsi="Arial"/>
        </w:rPr>
        <w:t xml:space="preserve">allowing the </w:t>
      </w:r>
      <w:r w:rsidR="00194FD1" w:rsidRPr="00194FD1">
        <w:rPr>
          <w:rFonts w:ascii="Arial" w:hAnsi="Arial"/>
        </w:rPr>
        <w:t xml:space="preserve">OAM to </w:t>
      </w:r>
      <w:r w:rsidR="00483D7C">
        <w:rPr>
          <w:rFonts w:ascii="Arial" w:hAnsi="Arial"/>
        </w:rPr>
        <w:t>specify</w:t>
      </w:r>
      <w:r w:rsidR="00BE7287">
        <w:rPr>
          <w:rFonts w:ascii="Arial" w:hAnsi="Arial"/>
        </w:rPr>
        <w:t xml:space="preserve"> the </w:t>
      </w:r>
      <w:r w:rsidR="002D1C3A">
        <w:rPr>
          <w:rFonts w:ascii="Arial" w:hAnsi="Arial"/>
        </w:rPr>
        <w:t>type of</w:t>
      </w:r>
      <w:r w:rsidR="002D1C3A" w:rsidRPr="00194FD1">
        <w:rPr>
          <w:rFonts w:ascii="Arial" w:hAnsi="Arial"/>
        </w:rPr>
        <w:t xml:space="preserve"> </w:t>
      </w:r>
      <w:r w:rsidR="00194FD1" w:rsidRPr="00194FD1">
        <w:rPr>
          <w:rFonts w:ascii="Arial" w:hAnsi="Arial"/>
        </w:rPr>
        <w:t>beam measurements for collection (RSRP/RSRQ/SINR)</w:t>
      </w:r>
      <w:r w:rsidR="00E04611">
        <w:rPr>
          <w:rFonts w:ascii="Arial" w:hAnsi="Arial"/>
        </w:rPr>
        <w:t xml:space="preserve"> and </w:t>
      </w:r>
      <w:r w:rsidR="002D1C3A">
        <w:rPr>
          <w:rFonts w:ascii="Arial" w:hAnsi="Arial"/>
        </w:rPr>
        <w:t xml:space="preserve">to </w:t>
      </w:r>
      <w:r w:rsidR="00E04611">
        <w:rPr>
          <w:rFonts w:ascii="Arial" w:hAnsi="Arial"/>
        </w:rPr>
        <w:t>control</w:t>
      </w:r>
      <w:r w:rsidR="00E323B6">
        <w:rPr>
          <w:rFonts w:ascii="Arial" w:hAnsi="Arial"/>
        </w:rPr>
        <w:t xml:space="preserve"> the</w:t>
      </w:r>
      <w:r w:rsidR="00E04611">
        <w:rPr>
          <w:rFonts w:ascii="Arial" w:hAnsi="Arial"/>
        </w:rPr>
        <w:t xml:space="preserve"> </w:t>
      </w:r>
      <w:r w:rsidR="009A6CF9">
        <w:rPr>
          <w:rFonts w:ascii="Arial" w:hAnsi="Arial"/>
        </w:rPr>
        <w:t xml:space="preserve">number of </w:t>
      </w:r>
      <w:r w:rsidR="00546DDB">
        <w:rPr>
          <w:rFonts w:ascii="Arial" w:hAnsi="Arial"/>
        </w:rPr>
        <w:t>beam</w:t>
      </w:r>
      <w:r w:rsidR="009A6CF9">
        <w:rPr>
          <w:rFonts w:ascii="Arial" w:hAnsi="Arial"/>
        </w:rPr>
        <w:t>-related</w:t>
      </w:r>
      <w:r w:rsidR="00546DDB">
        <w:rPr>
          <w:rFonts w:ascii="Arial" w:hAnsi="Arial"/>
        </w:rPr>
        <w:t xml:space="preserve"> measurements to be collected</w:t>
      </w:r>
      <w:r w:rsidR="00194FD1" w:rsidRPr="00194FD1">
        <w:rPr>
          <w:rFonts w:ascii="Arial" w:hAnsi="Arial"/>
        </w:rPr>
        <w:t>.</w:t>
      </w:r>
    </w:p>
    <w:p w14:paraId="70665A71" w14:textId="21A89DE2" w:rsidR="0061558C" w:rsidRDefault="0061558C" w:rsidP="00F049EB">
      <w:pPr>
        <w:pStyle w:val="Header"/>
        <w:rPr>
          <w:rFonts w:ascii="Arial" w:hAnsi="Arial"/>
        </w:rPr>
      </w:pPr>
    </w:p>
    <w:p w14:paraId="5CBDB241" w14:textId="418888E9" w:rsidR="0061558C" w:rsidRPr="002E3A13" w:rsidRDefault="0061558C" w:rsidP="00F049EB">
      <w:pPr>
        <w:pStyle w:val="Header"/>
        <w:rPr>
          <w:rFonts w:ascii="Arial" w:hAnsi="Arial"/>
        </w:rPr>
      </w:pPr>
      <w:r>
        <w:rPr>
          <w:rFonts w:ascii="Arial" w:hAnsi="Arial"/>
        </w:rPr>
        <w:t>TS 38.413 and TS</w:t>
      </w:r>
      <w:r w:rsidR="0071774D">
        <w:rPr>
          <w:rFonts w:ascii="Arial" w:hAnsi="Arial"/>
        </w:rPr>
        <w:t xml:space="preserve"> 38.423</w:t>
      </w:r>
      <w:r>
        <w:rPr>
          <w:rFonts w:ascii="Arial" w:hAnsi="Arial"/>
        </w:rPr>
        <w:t xml:space="preserve"> ha</w:t>
      </w:r>
      <w:r w:rsidR="0071774D">
        <w:rPr>
          <w:rFonts w:ascii="Arial" w:hAnsi="Arial"/>
        </w:rPr>
        <w:t>ve</w:t>
      </w:r>
      <w:r>
        <w:rPr>
          <w:rFonts w:ascii="Arial" w:hAnsi="Arial"/>
        </w:rPr>
        <w:t xml:space="preserve"> been updated accordingly as per attached CR</w:t>
      </w:r>
      <w:r w:rsidR="0071774D">
        <w:rPr>
          <w:rFonts w:ascii="Arial" w:hAnsi="Arial"/>
        </w:rPr>
        <w:t>s</w:t>
      </w:r>
      <w:r>
        <w:rPr>
          <w:rFonts w:ascii="Arial" w:hAnsi="Arial"/>
        </w:rPr>
        <w:t>.</w:t>
      </w:r>
    </w:p>
    <w:p w14:paraId="6EEBF036" w14:textId="77777777" w:rsidR="004972C5" w:rsidRDefault="004972C5" w:rsidP="004972C5">
      <w:pPr>
        <w:ind w:left="360"/>
      </w:pPr>
    </w:p>
    <w:p w14:paraId="01C83BD6" w14:textId="11D252A8" w:rsidR="00B220FF" w:rsidRPr="00B220FF" w:rsidRDefault="004972C5" w:rsidP="00B220FF">
      <w:pPr>
        <w:pStyle w:val="Heading1"/>
      </w:pPr>
      <w:r>
        <w:t>2</w:t>
      </w:r>
      <w:r>
        <w:tab/>
        <w:t>Actions</w:t>
      </w:r>
    </w:p>
    <w:p w14:paraId="64D9CC1D" w14:textId="7447566E" w:rsidR="00B220FF" w:rsidRPr="000F4E43" w:rsidRDefault="00B220FF" w:rsidP="00B220F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46DDB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</w:t>
      </w:r>
    </w:p>
    <w:p w14:paraId="093DB938" w14:textId="24FEB9D4" w:rsidR="003D7C7B" w:rsidRDefault="00B220FF" w:rsidP="00120230">
      <w:pPr>
        <w:spacing w:after="120"/>
        <w:rPr>
          <w:rFonts w:ascii="Arial" w:hAnsi="Arial"/>
        </w:rPr>
      </w:pPr>
      <w:r w:rsidRPr="000F4E43">
        <w:rPr>
          <w:rFonts w:ascii="Arial" w:hAnsi="Arial" w:cs="Arial"/>
          <w:b/>
        </w:rPr>
        <w:t xml:space="preserve">ACTION: </w:t>
      </w:r>
      <w:r w:rsidR="00AF43E9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</w:t>
      </w:r>
      <w:r w:rsidRPr="002671AC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asks </w:t>
      </w:r>
      <w:r w:rsidR="00AF43E9">
        <w:rPr>
          <w:rFonts w:ascii="Arial" w:hAnsi="Arial" w:cs="Arial"/>
        </w:rPr>
        <w:t>SA5</w:t>
      </w:r>
      <w:r>
        <w:rPr>
          <w:rFonts w:ascii="Arial" w:hAnsi="Arial" w:cs="Arial"/>
        </w:rPr>
        <w:t xml:space="preserve"> </w:t>
      </w:r>
      <w:r w:rsidRPr="002671AC">
        <w:rPr>
          <w:rFonts w:ascii="Arial" w:hAnsi="Arial" w:cs="Arial"/>
        </w:rPr>
        <w:t xml:space="preserve">to take the above information into </w:t>
      </w:r>
      <w:r>
        <w:rPr>
          <w:rFonts w:ascii="Arial" w:hAnsi="Arial" w:cs="Arial"/>
        </w:rPr>
        <w:t>account</w:t>
      </w:r>
      <w:r w:rsidR="003D7C7B" w:rsidRPr="00D836A9">
        <w:rPr>
          <w:rFonts w:ascii="Arial" w:hAnsi="Arial"/>
        </w:rPr>
        <w:t>.</w:t>
      </w:r>
    </w:p>
    <w:p w14:paraId="5B2BAEFD" w14:textId="35E509DC" w:rsidR="00546DDB" w:rsidRDefault="00546DDB" w:rsidP="00120230">
      <w:pPr>
        <w:spacing w:after="120"/>
        <w:rPr>
          <w:rFonts w:ascii="Arial" w:hAnsi="Arial"/>
        </w:rPr>
      </w:pPr>
    </w:p>
    <w:p w14:paraId="6662531D" w14:textId="7586EDB7" w:rsidR="00546DDB" w:rsidRPr="000F4E43" w:rsidRDefault="00546DDB" w:rsidP="00546DDB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</w:p>
    <w:p w14:paraId="651B77F1" w14:textId="75004AA0" w:rsidR="00546DDB" w:rsidRDefault="00546DDB" w:rsidP="00546DDB">
      <w:pPr>
        <w:spacing w:after="120"/>
        <w:rPr>
          <w:rFonts w:ascii="Arial" w:hAnsi="Arial"/>
        </w:rPr>
      </w:pPr>
      <w:r w:rsidRPr="000F4E43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RAN3 </w:t>
      </w:r>
      <w:r w:rsidRPr="002671AC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asks RAN2 </w:t>
      </w:r>
      <w:r w:rsidRPr="002671AC">
        <w:rPr>
          <w:rFonts w:ascii="Arial" w:hAnsi="Arial" w:cs="Arial"/>
        </w:rPr>
        <w:t xml:space="preserve">to take the above information into </w:t>
      </w:r>
      <w:r>
        <w:rPr>
          <w:rFonts w:ascii="Arial" w:hAnsi="Arial" w:cs="Arial"/>
        </w:rPr>
        <w:t>account</w:t>
      </w:r>
      <w:r w:rsidRPr="00D836A9">
        <w:rPr>
          <w:rFonts w:ascii="Arial" w:hAnsi="Arial"/>
        </w:rPr>
        <w:t>.</w:t>
      </w:r>
    </w:p>
    <w:p w14:paraId="2EB8109E" w14:textId="77777777" w:rsidR="00546DDB" w:rsidRDefault="00546DDB" w:rsidP="00120230">
      <w:pPr>
        <w:spacing w:after="120"/>
        <w:rPr>
          <w:rFonts w:ascii="Arial" w:hAnsi="Arial"/>
        </w:rPr>
      </w:pPr>
    </w:p>
    <w:p w14:paraId="5F5BEE82" w14:textId="77777777" w:rsidR="00B220FF" w:rsidRDefault="00B220FF" w:rsidP="00120230">
      <w:pPr>
        <w:spacing w:after="120"/>
        <w:rPr>
          <w:rFonts w:ascii="Arial" w:hAnsi="Arial" w:cs="Arial"/>
        </w:rPr>
      </w:pPr>
    </w:p>
    <w:p w14:paraId="68414714" w14:textId="77777777" w:rsidR="004972C5" w:rsidRDefault="004972C5" w:rsidP="004972C5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5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2DFE36DD" w14:textId="4A12BFE4" w:rsidR="00B220FF" w:rsidRPr="00E041D2" w:rsidRDefault="001E1F5A" w:rsidP="009959E4">
      <w:pPr>
        <w:tabs>
          <w:tab w:val="left" w:pos="2410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</w:t>
      </w:r>
      <w:r w:rsidR="00B220FF" w:rsidRPr="00E041D2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/>
          <w:bCs/>
          <w:lang w:val="en-US"/>
        </w:rPr>
        <w:t>1</w:t>
      </w:r>
      <w:r w:rsidR="00782AFD">
        <w:rPr>
          <w:rFonts w:ascii="Arial" w:hAnsi="Arial" w:cs="Arial"/>
          <w:bCs/>
          <w:lang w:val="en-US"/>
        </w:rPr>
        <w:t>7</w:t>
      </w:r>
      <w:r w:rsidR="00C646AF">
        <w:rPr>
          <w:rFonts w:ascii="Arial" w:hAnsi="Arial" w:cs="Arial"/>
          <w:bCs/>
          <w:lang w:val="en-US"/>
        </w:rPr>
        <w:t>-</w:t>
      </w:r>
      <w:r w:rsidR="00782AFD">
        <w:rPr>
          <w:rFonts w:ascii="Arial" w:hAnsi="Arial" w:cs="Arial"/>
          <w:bCs/>
          <w:lang w:val="en-US"/>
        </w:rPr>
        <w:t>bis</w:t>
      </w:r>
      <w:r w:rsidR="00C91A77">
        <w:rPr>
          <w:rFonts w:ascii="Arial" w:hAnsi="Arial" w:cs="Arial"/>
          <w:bCs/>
          <w:lang w:val="en-US"/>
        </w:rPr>
        <w:t>-</w:t>
      </w:r>
      <w:r w:rsidR="00B220FF" w:rsidRPr="00E041D2">
        <w:rPr>
          <w:rFonts w:ascii="Arial" w:hAnsi="Arial" w:cs="Arial"/>
          <w:bCs/>
          <w:lang w:val="en-US"/>
        </w:rPr>
        <w:t xml:space="preserve">e           </w:t>
      </w:r>
      <w:r w:rsidR="009959E4">
        <w:rPr>
          <w:rFonts w:ascii="Arial" w:hAnsi="Arial" w:cs="Arial"/>
          <w:bCs/>
          <w:lang w:val="en-US"/>
        </w:rPr>
        <w:tab/>
      </w:r>
      <w:r w:rsidR="00C91A77">
        <w:rPr>
          <w:rFonts w:ascii="Arial" w:hAnsi="Arial" w:cs="Arial"/>
          <w:bCs/>
          <w:lang w:val="en-US"/>
        </w:rPr>
        <w:t>10</w:t>
      </w:r>
      <w:r w:rsidR="00B220FF" w:rsidRPr="00E041D2">
        <w:rPr>
          <w:rFonts w:ascii="Arial" w:hAnsi="Arial" w:cs="Arial"/>
          <w:bCs/>
          <w:lang w:val="en-US"/>
        </w:rPr>
        <w:t xml:space="preserve"> </w:t>
      </w:r>
      <w:r w:rsidR="00C91A77">
        <w:rPr>
          <w:rFonts w:ascii="Arial" w:hAnsi="Arial" w:cs="Arial"/>
          <w:bCs/>
          <w:lang w:val="en-US"/>
        </w:rPr>
        <w:t>October</w:t>
      </w:r>
      <w:r w:rsidR="00B220FF" w:rsidRPr="00E041D2">
        <w:rPr>
          <w:rFonts w:ascii="Arial" w:hAnsi="Arial" w:cs="Arial"/>
          <w:bCs/>
          <w:lang w:val="en-US"/>
        </w:rPr>
        <w:t xml:space="preserve"> </w:t>
      </w:r>
      <w:r w:rsidR="00C91A77">
        <w:rPr>
          <w:rFonts w:ascii="Arial" w:hAnsi="Arial" w:cs="Arial"/>
          <w:bCs/>
          <w:lang w:val="en-US"/>
        </w:rPr>
        <w:t>–</w:t>
      </w:r>
      <w:r w:rsidR="00B220FF" w:rsidRPr="00E041D2">
        <w:rPr>
          <w:rFonts w:ascii="Arial" w:hAnsi="Arial" w:cs="Arial"/>
          <w:bCs/>
          <w:lang w:val="en-US"/>
        </w:rPr>
        <w:t xml:space="preserve"> </w:t>
      </w:r>
      <w:r w:rsidR="00C91A77">
        <w:rPr>
          <w:rFonts w:ascii="Arial" w:hAnsi="Arial" w:cs="Arial"/>
          <w:bCs/>
          <w:lang w:val="en-US"/>
        </w:rPr>
        <w:t>18 October</w:t>
      </w:r>
      <w:r w:rsidR="00B220FF" w:rsidRPr="00E041D2">
        <w:rPr>
          <w:rFonts w:ascii="Arial" w:hAnsi="Arial" w:cs="Arial"/>
          <w:bCs/>
          <w:lang w:val="en-US"/>
        </w:rPr>
        <w:t xml:space="preserve"> 2022     </w:t>
      </w:r>
      <w:r w:rsidR="00ED58DF">
        <w:rPr>
          <w:rFonts w:ascii="Arial" w:hAnsi="Arial" w:cs="Arial"/>
          <w:bCs/>
          <w:lang w:val="en-US"/>
        </w:rPr>
        <w:t xml:space="preserve">     </w:t>
      </w:r>
      <w:r w:rsidR="00B220FF" w:rsidRPr="00E041D2">
        <w:rPr>
          <w:rFonts w:ascii="Arial" w:hAnsi="Arial" w:cs="Arial"/>
          <w:bCs/>
          <w:lang w:val="en-US"/>
        </w:rPr>
        <w:t>Electronic meeting</w:t>
      </w:r>
    </w:p>
    <w:p w14:paraId="14CC10E7" w14:textId="443E2DEF" w:rsidR="00463675" w:rsidRPr="00B220FF" w:rsidRDefault="00AF43E9" w:rsidP="00B220F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</w:t>
      </w:r>
      <w:r w:rsidR="00B220FF" w:rsidRPr="00E041D2">
        <w:rPr>
          <w:rFonts w:ascii="Arial" w:hAnsi="Arial" w:cs="Arial"/>
          <w:bCs/>
          <w:lang w:val="en-US"/>
        </w:rPr>
        <w:t>#</w:t>
      </w:r>
      <w:r w:rsidR="00835D21">
        <w:rPr>
          <w:rFonts w:ascii="Arial" w:hAnsi="Arial" w:cs="Arial"/>
          <w:bCs/>
          <w:lang w:val="en-US"/>
        </w:rPr>
        <w:t>11</w:t>
      </w:r>
      <w:r w:rsidR="00C646AF">
        <w:rPr>
          <w:rFonts w:ascii="Arial" w:hAnsi="Arial" w:cs="Arial"/>
          <w:bCs/>
          <w:lang w:val="en-US"/>
        </w:rPr>
        <w:t>8</w:t>
      </w:r>
      <w:r w:rsidR="00835D21">
        <w:rPr>
          <w:rFonts w:ascii="Arial" w:hAnsi="Arial" w:cs="Arial"/>
          <w:bCs/>
          <w:lang w:val="en-US"/>
        </w:rPr>
        <w:t>e</w:t>
      </w:r>
      <w:r w:rsidR="00B220FF">
        <w:rPr>
          <w:rFonts w:ascii="Arial" w:hAnsi="Arial" w:cs="Arial"/>
          <w:bCs/>
          <w:lang w:val="en-US"/>
        </w:rPr>
        <w:t xml:space="preserve"> </w:t>
      </w:r>
      <w:r w:rsidR="00C66971">
        <w:rPr>
          <w:rFonts w:ascii="Arial" w:hAnsi="Arial" w:cs="Arial"/>
          <w:bCs/>
          <w:lang w:val="en-US"/>
        </w:rPr>
        <w:t>(TBC)</w:t>
      </w:r>
      <w:r w:rsidR="009959E4">
        <w:rPr>
          <w:rFonts w:ascii="Arial" w:hAnsi="Arial" w:cs="Arial"/>
          <w:bCs/>
          <w:lang w:val="en-US"/>
        </w:rPr>
        <w:tab/>
      </w:r>
      <w:r w:rsidR="00B220FF" w:rsidRPr="00E041D2">
        <w:rPr>
          <w:rFonts w:ascii="Arial" w:hAnsi="Arial" w:cs="Arial"/>
          <w:bCs/>
          <w:lang w:val="en-US"/>
        </w:rPr>
        <w:t>1</w:t>
      </w:r>
      <w:r w:rsidR="009959E4">
        <w:rPr>
          <w:rFonts w:ascii="Arial" w:hAnsi="Arial" w:cs="Arial"/>
          <w:bCs/>
          <w:lang w:val="en-US"/>
        </w:rPr>
        <w:t>4 November</w:t>
      </w:r>
      <w:r w:rsidR="00ED58DF">
        <w:rPr>
          <w:rFonts w:ascii="Arial" w:hAnsi="Arial" w:cs="Arial"/>
          <w:bCs/>
          <w:lang w:val="en-US"/>
        </w:rPr>
        <w:t xml:space="preserve"> </w:t>
      </w:r>
      <w:r w:rsidR="008C58E9">
        <w:rPr>
          <w:rFonts w:ascii="Arial" w:hAnsi="Arial" w:cs="Arial"/>
          <w:bCs/>
          <w:lang w:val="en-US"/>
        </w:rPr>
        <w:t>-18 November</w:t>
      </w:r>
      <w:r w:rsidR="00B220FF" w:rsidRPr="00E041D2">
        <w:rPr>
          <w:rFonts w:ascii="Arial" w:hAnsi="Arial" w:cs="Arial"/>
          <w:bCs/>
          <w:lang w:val="en-US"/>
        </w:rPr>
        <w:t xml:space="preserve"> 2022    </w:t>
      </w:r>
      <w:bookmarkEnd w:id="2"/>
      <w:bookmarkEnd w:id="3"/>
      <w:r w:rsidR="001E1006">
        <w:rPr>
          <w:rFonts w:ascii="Arial" w:hAnsi="Arial" w:cs="Arial"/>
          <w:bCs/>
          <w:lang w:val="en-US"/>
        </w:rPr>
        <w:t>TB</w:t>
      </w:r>
      <w:r w:rsidR="003808FB">
        <w:rPr>
          <w:rFonts w:ascii="Arial" w:hAnsi="Arial" w:cs="Arial"/>
          <w:bCs/>
          <w:lang w:val="en-US"/>
        </w:rPr>
        <w:t>C</w:t>
      </w:r>
    </w:p>
    <w:sectPr w:rsidR="00463675" w:rsidRPr="00B220F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4A554" w14:textId="77777777" w:rsidR="00B80497" w:rsidRDefault="00B80497">
      <w:r>
        <w:separator/>
      </w:r>
    </w:p>
  </w:endnote>
  <w:endnote w:type="continuationSeparator" w:id="0">
    <w:p w14:paraId="650EBE08" w14:textId="77777777" w:rsidR="00B80497" w:rsidRDefault="00B80497">
      <w:r>
        <w:continuationSeparator/>
      </w:r>
    </w:p>
  </w:endnote>
  <w:endnote w:type="continuationNotice" w:id="1">
    <w:p w14:paraId="040162C0" w14:textId="77777777" w:rsidR="00B80497" w:rsidRDefault="00B804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B3849" w14:textId="77777777" w:rsidR="00B80497" w:rsidRDefault="00B80497">
      <w:r>
        <w:separator/>
      </w:r>
    </w:p>
  </w:footnote>
  <w:footnote w:type="continuationSeparator" w:id="0">
    <w:p w14:paraId="10FF6618" w14:textId="77777777" w:rsidR="00B80497" w:rsidRDefault="00B80497">
      <w:r>
        <w:continuationSeparator/>
      </w:r>
    </w:p>
  </w:footnote>
  <w:footnote w:type="continuationNotice" w:id="1">
    <w:p w14:paraId="5F251EEB" w14:textId="77777777" w:rsidR="00B80497" w:rsidRDefault="00B8049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2896716"/>
    <w:multiLevelType w:val="hybridMultilevel"/>
    <w:tmpl w:val="DE38888E"/>
    <w:lvl w:ilvl="0" w:tplc="AEF4474E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1DC7BF0"/>
    <w:multiLevelType w:val="hybridMultilevel"/>
    <w:tmpl w:val="00FE5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23160813">
    <w:abstractNumId w:val="18"/>
  </w:num>
  <w:num w:numId="2" w16cid:durableId="660742411">
    <w:abstractNumId w:val="16"/>
  </w:num>
  <w:num w:numId="3" w16cid:durableId="1673753296">
    <w:abstractNumId w:val="15"/>
  </w:num>
  <w:num w:numId="4" w16cid:durableId="1093358779">
    <w:abstractNumId w:val="13"/>
  </w:num>
  <w:num w:numId="5" w16cid:durableId="231428218">
    <w:abstractNumId w:val="9"/>
  </w:num>
  <w:num w:numId="6" w16cid:durableId="103237869">
    <w:abstractNumId w:val="7"/>
  </w:num>
  <w:num w:numId="7" w16cid:durableId="1490439433">
    <w:abstractNumId w:val="6"/>
  </w:num>
  <w:num w:numId="8" w16cid:durableId="1724985196">
    <w:abstractNumId w:val="5"/>
  </w:num>
  <w:num w:numId="9" w16cid:durableId="67895397">
    <w:abstractNumId w:val="4"/>
  </w:num>
  <w:num w:numId="10" w16cid:durableId="606620162">
    <w:abstractNumId w:val="8"/>
  </w:num>
  <w:num w:numId="11" w16cid:durableId="247933710">
    <w:abstractNumId w:val="3"/>
  </w:num>
  <w:num w:numId="12" w16cid:durableId="1945460853">
    <w:abstractNumId w:val="2"/>
  </w:num>
  <w:num w:numId="13" w16cid:durableId="1725567404">
    <w:abstractNumId w:val="1"/>
  </w:num>
  <w:num w:numId="14" w16cid:durableId="405609170">
    <w:abstractNumId w:val="0"/>
  </w:num>
  <w:num w:numId="15" w16cid:durableId="1710186122">
    <w:abstractNumId w:val="10"/>
  </w:num>
  <w:num w:numId="16" w16cid:durableId="495192024">
    <w:abstractNumId w:val="12"/>
  </w:num>
  <w:num w:numId="17" w16cid:durableId="42413424">
    <w:abstractNumId w:val="11"/>
  </w:num>
  <w:num w:numId="18" w16cid:durableId="753821054">
    <w:abstractNumId w:val="17"/>
  </w:num>
  <w:num w:numId="19" w16cid:durableId="3088308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131C5"/>
    <w:rsid w:val="000236AD"/>
    <w:rsid w:val="00024919"/>
    <w:rsid w:val="00026E67"/>
    <w:rsid w:val="00040DE2"/>
    <w:rsid w:val="000438E6"/>
    <w:rsid w:val="00044046"/>
    <w:rsid w:val="000442CF"/>
    <w:rsid w:val="00046057"/>
    <w:rsid w:val="000477E8"/>
    <w:rsid w:val="00050794"/>
    <w:rsid w:val="000532C7"/>
    <w:rsid w:val="00060E41"/>
    <w:rsid w:val="00064680"/>
    <w:rsid w:val="00065606"/>
    <w:rsid w:val="000742EB"/>
    <w:rsid w:val="0007515D"/>
    <w:rsid w:val="000758DD"/>
    <w:rsid w:val="0008291D"/>
    <w:rsid w:val="00086037"/>
    <w:rsid w:val="000871FE"/>
    <w:rsid w:val="0009102D"/>
    <w:rsid w:val="0009170E"/>
    <w:rsid w:val="00092618"/>
    <w:rsid w:val="0009696D"/>
    <w:rsid w:val="00096C73"/>
    <w:rsid w:val="000A01B4"/>
    <w:rsid w:val="000A2B25"/>
    <w:rsid w:val="000A3186"/>
    <w:rsid w:val="000A606A"/>
    <w:rsid w:val="000A6D38"/>
    <w:rsid w:val="000B36A9"/>
    <w:rsid w:val="000B5740"/>
    <w:rsid w:val="000C4591"/>
    <w:rsid w:val="000D25F8"/>
    <w:rsid w:val="000D5586"/>
    <w:rsid w:val="000D6DE4"/>
    <w:rsid w:val="000E2403"/>
    <w:rsid w:val="000F363F"/>
    <w:rsid w:val="000F402D"/>
    <w:rsid w:val="000F4E43"/>
    <w:rsid w:val="000F55C8"/>
    <w:rsid w:val="001003C4"/>
    <w:rsid w:val="0010735E"/>
    <w:rsid w:val="00120230"/>
    <w:rsid w:val="001268DF"/>
    <w:rsid w:val="00131336"/>
    <w:rsid w:val="00132C18"/>
    <w:rsid w:val="00136377"/>
    <w:rsid w:val="0014684C"/>
    <w:rsid w:val="00156C97"/>
    <w:rsid w:val="00176FBE"/>
    <w:rsid w:val="00194896"/>
    <w:rsid w:val="00194AE6"/>
    <w:rsid w:val="00194FD1"/>
    <w:rsid w:val="001A2E57"/>
    <w:rsid w:val="001A4AD6"/>
    <w:rsid w:val="001C534B"/>
    <w:rsid w:val="001C6712"/>
    <w:rsid w:val="001C7261"/>
    <w:rsid w:val="001D6FA5"/>
    <w:rsid w:val="001E1006"/>
    <w:rsid w:val="001E1F5A"/>
    <w:rsid w:val="001E41B9"/>
    <w:rsid w:val="001F04B7"/>
    <w:rsid w:val="001F0F62"/>
    <w:rsid w:val="00201887"/>
    <w:rsid w:val="00227830"/>
    <w:rsid w:val="002333DE"/>
    <w:rsid w:val="002377C2"/>
    <w:rsid w:val="00241882"/>
    <w:rsid w:val="002420B0"/>
    <w:rsid w:val="00245C56"/>
    <w:rsid w:val="002472D1"/>
    <w:rsid w:val="00251E97"/>
    <w:rsid w:val="00254D0A"/>
    <w:rsid w:val="00266BD7"/>
    <w:rsid w:val="002671AC"/>
    <w:rsid w:val="002671F2"/>
    <w:rsid w:val="00285F64"/>
    <w:rsid w:val="00296B28"/>
    <w:rsid w:val="002A729A"/>
    <w:rsid w:val="002B33E7"/>
    <w:rsid w:val="002B654A"/>
    <w:rsid w:val="002C78B5"/>
    <w:rsid w:val="002D1C3A"/>
    <w:rsid w:val="002D3F0F"/>
    <w:rsid w:val="002D5073"/>
    <w:rsid w:val="002E3A13"/>
    <w:rsid w:val="002F31D2"/>
    <w:rsid w:val="002F3CED"/>
    <w:rsid w:val="002F3EF7"/>
    <w:rsid w:val="00301F47"/>
    <w:rsid w:val="00305BAF"/>
    <w:rsid w:val="00305E02"/>
    <w:rsid w:val="00307F2C"/>
    <w:rsid w:val="00310172"/>
    <w:rsid w:val="00310CF2"/>
    <w:rsid w:val="0031487A"/>
    <w:rsid w:val="00317350"/>
    <w:rsid w:val="003206D4"/>
    <w:rsid w:val="00320928"/>
    <w:rsid w:val="003268D5"/>
    <w:rsid w:val="00327986"/>
    <w:rsid w:val="00342DF7"/>
    <w:rsid w:val="00343536"/>
    <w:rsid w:val="00345CC4"/>
    <w:rsid w:val="00363867"/>
    <w:rsid w:val="0036522D"/>
    <w:rsid w:val="00370A4A"/>
    <w:rsid w:val="003808FB"/>
    <w:rsid w:val="00381373"/>
    <w:rsid w:val="003850E0"/>
    <w:rsid w:val="00385288"/>
    <w:rsid w:val="00395508"/>
    <w:rsid w:val="003A0865"/>
    <w:rsid w:val="003A7385"/>
    <w:rsid w:val="003A7B03"/>
    <w:rsid w:val="003B096E"/>
    <w:rsid w:val="003B3D3C"/>
    <w:rsid w:val="003B7173"/>
    <w:rsid w:val="003D3882"/>
    <w:rsid w:val="003D7C7B"/>
    <w:rsid w:val="003E0054"/>
    <w:rsid w:val="00413D88"/>
    <w:rsid w:val="00417356"/>
    <w:rsid w:val="00420E2F"/>
    <w:rsid w:val="004210B2"/>
    <w:rsid w:val="00427EEE"/>
    <w:rsid w:val="00427FD1"/>
    <w:rsid w:val="004370AE"/>
    <w:rsid w:val="0044007E"/>
    <w:rsid w:val="00440A22"/>
    <w:rsid w:val="004425B2"/>
    <w:rsid w:val="00444F0D"/>
    <w:rsid w:val="00460586"/>
    <w:rsid w:val="00463675"/>
    <w:rsid w:val="00471049"/>
    <w:rsid w:val="00476289"/>
    <w:rsid w:val="004820D3"/>
    <w:rsid w:val="00483D7C"/>
    <w:rsid w:val="00484872"/>
    <w:rsid w:val="00491C48"/>
    <w:rsid w:val="00491F80"/>
    <w:rsid w:val="004972C5"/>
    <w:rsid w:val="004A12C6"/>
    <w:rsid w:val="004B1CEA"/>
    <w:rsid w:val="004B3B2E"/>
    <w:rsid w:val="004B4BBE"/>
    <w:rsid w:val="004B79E0"/>
    <w:rsid w:val="004C7917"/>
    <w:rsid w:val="004E2F11"/>
    <w:rsid w:val="004F55B4"/>
    <w:rsid w:val="00502EB7"/>
    <w:rsid w:val="00506312"/>
    <w:rsid w:val="00523593"/>
    <w:rsid w:val="00531CD3"/>
    <w:rsid w:val="00537B4D"/>
    <w:rsid w:val="00540B9D"/>
    <w:rsid w:val="0054467C"/>
    <w:rsid w:val="005458BF"/>
    <w:rsid w:val="00546AF7"/>
    <w:rsid w:val="00546DDB"/>
    <w:rsid w:val="00550461"/>
    <w:rsid w:val="00550CBB"/>
    <w:rsid w:val="005521B0"/>
    <w:rsid w:val="005622A7"/>
    <w:rsid w:val="00567103"/>
    <w:rsid w:val="00574F61"/>
    <w:rsid w:val="00584B08"/>
    <w:rsid w:val="00584E68"/>
    <w:rsid w:val="005901FF"/>
    <w:rsid w:val="005A00D7"/>
    <w:rsid w:val="005A7F8A"/>
    <w:rsid w:val="005B63DE"/>
    <w:rsid w:val="005E3059"/>
    <w:rsid w:val="005E5D35"/>
    <w:rsid w:val="005F2ACB"/>
    <w:rsid w:val="005F57B3"/>
    <w:rsid w:val="005F5D61"/>
    <w:rsid w:val="00606861"/>
    <w:rsid w:val="00613936"/>
    <w:rsid w:val="0061558C"/>
    <w:rsid w:val="006170D7"/>
    <w:rsid w:val="00626756"/>
    <w:rsid w:val="006330B1"/>
    <w:rsid w:val="006330FA"/>
    <w:rsid w:val="00637766"/>
    <w:rsid w:val="00661D61"/>
    <w:rsid w:val="0066228A"/>
    <w:rsid w:val="006646D1"/>
    <w:rsid w:val="00670000"/>
    <w:rsid w:val="0067494D"/>
    <w:rsid w:val="00683A97"/>
    <w:rsid w:val="00684A42"/>
    <w:rsid w:val="00685D5D"/>
    <w:rsid w:val="006879D7"/>
    <w:rsid w:val="00692514"/>
    <w:rsid w:val="0069465B"/>
    <w:rsid w:val="00695E27"/>
    <w:rsid w:val="006A2A28"/>
    <w:rsid w:val="006B32D3"/>
    <w:rsid w:val="006B35C7"/>
    <w:rsid w:val="006C3FE4"/>
    <w:rsid w:val="006C5590"/>
    <w:rsid w:val="006D163D"/>
    <w:rsid w:val="006D24CB"/>
    <w:rsid w:val="006D5058"/>
    <w:rsid w:val="006D60A1"/>
    <w:rsid w:val="006D7170"/>
    <w:rsid w:val="006F3246"/>
    <w:rsid w:val="006F6409"/>
    <w:rsid w:val="00703F6D"/>
    <w:rsid w:val="0071408C"/>
    <w:rsid w:val="00714EAA"/>
    <w:rsid w:val="007154E5"/>
    <w:rsid w:val="0071774D"/>
    <w:rsid w:val="0072237F"/>
    <w:rsid w:val="0072320C"/>
    <w:rsid w:val="00726FC3"/>
    <w:rsid w:val="007271AB"/>
    <w:rsid w:val="00733121"/>
    <w:rsid w:val="007478A3"/>
    <w:rsid w:val="007519BF"/>
    <w:rsid w:val="00752FAC"/>
    <w:rsid w:val="00764B58"/>
    <w:rsid w:val="00767F6C"/>
    <w:rsid w:val="007728B6"/>
    <w:rsid w:val="00772A0C"/>
    <w:rsid w:val="00782AFD"/>
    <w:rsid w:val="0078365E"/>
    <w:rsid w:val="00786E08"/>
    <w:rsid w:val="00795D8B"/>
    <w:rsid w:val="007B4DD4"/>
    <w:rsid w:val="007C4A6A"/>
    <w:rsid w:val="007D18FB"/>
    <w:rsid w:val="007D6CC6"/>
    <w:rsid w:val="007D76D5"/>
    <w:rsid w:val="007E31C6"/>
    <w:rsid w:val="007F1FDD"/>
    <w:rsid w:val="007F3685"/>
    <w:rsid w:val="007F42CB"/>
    <w:rsid w:val="007F741B"/>
    <w:rsid w:val="00801390"/>
    <w:rsid w:val="0080382A"/>
    <w:rsid w:val="00807507"/>
    <w:rsid w:val="00811BB9"/>
    <w:rsid w:val="00812755"/>
    <w:rsid w:val="00813C16"/>
    <w:rsid w:val="00813EBC"/>
    <w:rsid w:val="00816257"/>
    <w:rsid w:val="00821E1C"/>
    <w:rsid w:val="00821F2E"/>
    <w:rsid w:val="008224C5"/>
    <w:rsid w:val="0082699F"/>
    <w:rsid w:val="00833535"/>
    <w:rsid w:val="00835D21"/>
    <w:rsid w:val="00840FE5"/>
    <w:rsid w:val="008427FE"/>
    <w:rsid w:val="00842F0D"/>
    <w:rsid w:val="0085532F"/>
    <w:rsid w:val="0085548C"/>
    <w:rsid w:val="00860D34"/>
    <w:rsid w:val="00863C03"/>
    <w:rsid w:val="008666A9"/>
    <w:rsid w:val="00876568"/>
    <w:rsid w:val="00883427"/>
    <w:rsid w:val="00890BE4"/>
    <w:rsid w:val="00892EE9"/>
    <w:rsid w:val="00893A49"/>
    <w:rsid w:val="008A60E2"/>
    <w:rsid w:val="008A67FB"/>
    <w:rsid w:val="008C18A1"/>
    <w:rsid w:val="008C58E9"/>
    <w:rsid w:val="008D2C0D"/>
    <w:rsid w:val="008D5D66"/>
    <w:rsid w:val="008E78BD"/>
    <w:rsid w:val="009032BC"/>
    <w:rsid w:val="00903D05"/>
    <w:rsid w:val="009058CB"/>
    <w:rsid w:val="0091162E"/>
    <w:rsid w:val="00923E7C"/>
    <w:rsid w:val="00924031"/>
    <w:rsid w:val="0092465F"/>
    <w:rsid w:val="0093019C"/>
    <w:rsid w:val="009418F8"/>
    <w:rsid w:val="00941C11"/>
    <w:rsid w:val="00943462"/>
    <w:rsid w:val="00944905"/>
    <w:rsid w:val="00945FEB"/>
    <w:rsid w:val="00957110"/>
    <w:rsid w:val="00965F2C"/>
    <w:rsid w:val="009746B1"/>
    <w:rsid w:val="00975414"/>
    <w:rsid w:val="00985ED0"/>
    <w:rsid w:val="0098606C"/>
    <w:rsid w:val="0098648D"/>
    <w:rsid w:val="009873B2"/>
    <w:rsid w:val="00992D56"/>
    <w:rsid w:val="009959E4"/>
    <w:rsid w:val="009A1C5C"/>
    <w:rsid w:val="009A61FF"/>
    <w:rsid w:val="009A6CF9"/>
    <w:rsid w:val="009B533E"/>
    <w:rsid w:val="009B63BB"/>
    <w:rsid w:val="009C1256"/>
    <w:rsid w:val="009D571E"/>
    <w:rsid w:val="009E4FB3"/>
    <w:rsid w:val="00A034F2"/>
    <w:rsid w:val="00A04F6C"/>
    <w:rsid w:val="00A11F42"/>
    <w:rsid w:val="00A219BD"/>
    <w:rsid w:val="00A24FD3"/>
    <w:rsid w:val="00A27037"/>
    <w:rsid w:val="00A35C66"/>
    <w:rsid w:val="00A40D5B"/>
    <w:rsid w:val="00A42CEB"/>
    <w:rsid w:val="00A4504D"/>
    <w:rsid w:val="00A4614B"/>
    <w:rsid w:val="00A47167"/>
    <w:rsid w:val="00A512EE"/>
    <w:rsid w:val="00A578EF"/>
    <w:rsid w:val="00A65404"/>
    <w:rsid w:val="00A66AFD"/>
    <w:rsid w:val="00A674C8"/>
    <w:rsid w:val="00A71B82"/>
    <w:rsid w:val="00A73BD6"/>
    <w:rsid w:val="00A7698C"/>
    <w:rsid w:val="00A8205D"/>
    <w:rsid w:val="00A92C06"/>
    <w:rsid w:val="00A942E2"/>
    <w:rsid w:val="00A953C5"/>
    <w:rsid w:val="00AA40BC"/>
    <w:rsid w:val="00AB09AE"/>
    <w:rsid w:val="00AB10AF"/>
    <w:rsid w:val="00AB5B70"/>
    <w:rsid w:val="00AB7ECD"/>
    <w:rsid w:val="00AD09F3"/>
    <w:rsid w:val="00AD50B2"/>
    <w:rsid w:val="00AD67F3"/>
    <w:rsid w:val="00AE05BB"/>
    <w:rsid w:val="00AF1749"/>
    <w:rsid w:val="00AF43E9"/>
    <w:rsid w:val="00AF4EE6"/>
    <w:rsid w:val="00AF5784"/>
    <w:rsid w:val="00B0120E"/>
    <w:rsid w:val="00B06B11"/>
    <w:rsid w:val="00B220FF"/>
    <w:rsid w:val="00B312D7"/>
    <w:rsid w:val="00B315BB"/>
    <w:rsid w:val="00B37601"/>
    <w:rsid w:val="00B37738"/>
    <w:rsid w:val="00B40EE8"/>
    <w:rsid w:val="00B41EF9"/>
    <w:rsid w:val="00B457FE"/>
    <w:rsid w:val="00B5774F"/>
    <w:rsid w:val="00B57829"/>
    <w:rsid w:val="00B642D6"/>
    <w:rsid w:val="00B71F5D"/>
    <w:rsid w:val="00B742F3"/>
    <w:rsid w:val="00B771A8"/>
    <w:rsid w:val="00B77922"/>
    <w:rsid w:val="00B80497"/>
    <w:rsid w:val="00B80563"/>
    <w:rsid w:val="00B872F4"/>
    <w:rsid w:val="00B90F82"/>
    <w:rsid w:val="00B9253C"/>
    <w:rsid w:val="00B943ED"/>
    <w:rsid w:val="00B95D0E"/>
    <w:rsid w:val="00BA0DFC"/>
    <w:rsid w:val="00BA1C31"/>
    <w:rsid w:val="00BA32D5"/>
    <w:rsid w:val="00BA4D84"/>
    <w:rsid w:val="00BB31A0"/>
    <w:rsid w:val="00BB52B2"/>
    <w:rsid w:val="00BB7637"/>
    <w:rsid w:val="00BC748E"/>
    <w:rsid w:val="00BD4F5F"/>
    <w:rsid w:val="00BE11BC"/>
    <w:rsid w:val="00BE6ABA"/>
    <w:rsid w:val="00BE7287"/>
    <w:rsid w:val="00BF342B"/>
    <w:rsid w:val="00BF654F"/>
    <w:rsid w:val="00BF7533"/>
    <w:rsid w:val="00C03D70"/>
    <w:rsid w:val="00C17FB8"/>
    <w:rsid w:val="00C27008"/>
    <w:rsid w:val="00C33C35"/>
    <w:rsid w:val="00C4162C"/>
    <w:rsid w:val="00C42FF3"/>
    <w:rsid w:val="00C644AE"/>
    <w:rsid w:val="00C646AF"/>
    <w:rsid w:val="00C66971"/>
    <w:rsid w:val="00C66C21"/>
    <w:rsid w:val="00C73442"/>
    <w:rsid w:val="00C85CB0"/>
    <w:rsid w:val="00C86704"/>
    <w:rsid w:val="00C91A77"/>
    <w:rsid w:val="00C93F52"/>
    <w:rsid w:val="00CA310A"/>
    <w:rsid w:val="00CB3025"/>
    <w:rsid w:val="00CD1967"/>
    <w:rsid w:val="00CD2BE9"/>
    <w:rsid w:val="00CD38C2"/>
    <w:rsid w:val="00CD7EF4"/>
    <w:rsid w:val="00CE7248"/>
    <w:rsid w:val="00CF359F"/>
    <w:rsid w:val="00CF5E3F"/>
    <w:rsid w:val="00D0242E"/>
    <w:rsid w:val="00D02493"/>
    <w:rsid w:val="00D0437C"/>
    <w:rsid w:val="00D062E5"/>
    <w:rsid w:val="00D06DC8"/>
    <w:rsid w:val="00D17743"/>
    <w:rsid w:val="00D20D5E"/>
    <w:rsid w:val="00D20EC1"/>
    <w:rsid w:val="00D25CD7"/>
    <w:rsid w:val="00D32458"/>
    <w:rsid w:val="00D33D24"/>
    <w:rsid w:val="00D43F50"/>
    <w:rsid w:val="00D4539A"/>
    <w:rsid w:val="00D46820"/>
    <w:rsid w:val="00D57AF4"/>
    <w:rsid w:val="00D60878"/>
    <w:rsid w:val="00D72333"/>
    <w:rsid w:val="00D82E46"/>
    <w:rsid w:val="00D836A9"/>
    <w:rsid w:val="00D87B3E"/>
    <w:rsid w:val="00D91076"/>
    <w:rsid w:val="00D91172"/>
    <w:rsid w:val="00DA1B7B"/>
    <w:rsid w:val="00DA3354"/>
    <w:rsid w:val="00DA3581"/>
    <w:rsid w:val="00DB727F"/>
    <w:rsid w:val="00DC2391"/>
    <w:rsid w:val="00DC4783"/>
    <w:rsid w:val="00DC66AE"/>
    <w:rsid w:val="00DC78D9"/>
    <w:rsid w:val="00DD59E6"/>
    <w:rsid w:val="00DE40C2"/>
    <w:rsid w:val="00DF0398"/>
    <w:rsid w:val="00DF5FCF"/>
    <w:rsid w:val="00E0232D"/>
    <w:rsid w:val="00E03D7D"/>
    <w:rsid w:val="00E041D2"/>
    <w:rsid w:val="00E04611"/>
    <w:rsid w:val="00E05869"/>
    <w:rsid w:val="00E109C1"/>
    <w:rsid w:val="00E11EB5"/>
    <w:rsid w:val="00E14562"/>
    <w:rsid w:val="00E20801"/>
    <w:rsid w:val="00E21AC5"/>
    <w:rsid w:val="00E323B6"/>
    <w:rsid w:val="00E3500D"/>
    <w:rsid w:val="00E37705"/>
    <w:rsid w:val="00E46A75"/>
    <w:rsid w:val="00E471B1"/>
    <w:rsid w:val="00E526B7"/>
    <w:rsid w:val="00E563BE"/>
    <w:rsid w:val="00E612C5"/>
    <w:rsid w:val="00E620E3"/>
    <w:rsid w:val="00E62FA5"/>
    <w:rsid w:val="00E659DA"/>
    <w:rsid w:val="00E7382B"/>
    <w:rsid w:val="00E7447F"/>
    <w:rsid w:val="00E84B4F"/>
    <w:rsid w:val="00E86940"/>
    <w:rsid w:val="00E90EBD"/>
    <w:rsid w:val="00E91C62"/>
    <w:rsid w:val="00E9312B"/>
    <w:rsid w:val="00E93737"/>
    <w:rsid w:val="00E93BD5"/>
    <w:rsid w:val="00EC524B"/>
    <w:rsid w:val="00EC5849"/>
    <w:rsid w:val="00ED27B1"/>
    <w:rsid w:val="00ED284B"/>
    <w:rsid w:val="00ED4343"/>
    <w:rsid w:val="00ED58DF"/>
    <w:rsid w:val="00ED651A"/>
    <w:rsid w:val="00EE7CC3"/>
    <w:rsid w:val="00F049EB"/>
    <w:rsid w:val="00F071D9"/>
    <w:rsid w:val="00F16968"/>
    <w:rsid w:val="00F31169"/>
    <w:rsid w:val="00F33988"/>
    <w:rsid w:val="00F37C3C"/>
    <w:rsid w:val="00F438E1"/>
    <w:rsid w:val="00F457E2"/>
    <w:rsid w:val="00F5680F"/>
    <w:rsid w:val="00F575B6"/>
    <w:rsid w:val="00F71C3F"/>
    <w:rsid w:val="00F72071"/>
    <w:rsid w:val="00F72FC0"/>
    <w:rsid w:val="00F85EB1"/>
    <w:rsid w:val="00F87B33"/>
    <w:rsid w:val="00F97037"/>
    <w:rsid w:val="00FA07CA"/>
    <w:rsid w:val="00FA5DB8"/>
    <w:rsid w:val="00FA79EC"/>
    <w:rsid w:val="00FB4DF1"/>
    <w:rsid w:val="00FC2D5A"/>
    <w:rsid w:val="00FC66AE"/>
    <w:rsid w:val="00FD0D49"/>
    <w:rsid w:val="00FD0ED8"/>
    <w:rsid w:val="00FD107A"/>
    <w:rsid w:val="00FD3EE3"/>
    <w:rsid w:val="00FE211C"/>
    <w:rsid w:val="00FE2583"/>
    <w:rsid w:val="00FE5B02"/>
    <w:rsid w:val="00FE66F7"/>
    <w:rsid w:val="00FF2E1C"/>
    <w:rsid w:val="00FF33AD"/>
    <w:rsid w:val="00FF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288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rsid w:val="007D76D5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7D76D5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ED651A"/>
    <w:rPr>
      <w:lang w:val="en-GB"/>
    </w:rPr>
  </w:style>
  <w:style w:type="paragraph" w:customStyle="1" w:styleId="FirstFooter">
    <w:name w:val="FirstFooter"/>
    <w:basedOn w:val="Footer"/>
    <w:rsid w:val="00883427"/>
    <w:pPr>
      <w:tabs>
        <w:tab w:val="clear" w:pos="4153"/>
        <w:tab w:val="clear" w:pos="8306"/>
      </w:tabs>
      <w:spacing w:before="40"/>
    </w:pPr>
    <w:rPr>
      <w:rFonts w:eastAsia="Times New Roman"/>
      <w:caps/>
      <w:sz w:val="16"/>
    </w:rPr>
  </w:style>
  <w:style w:type="paragraph" w:customStyle="1" w:styleId="3GPPHeader">
    <w:name w:val="3GPP_Header"/>
    <w:basedOn w:val="BodyText"/>
    <w:qFormat/>
    <w:rsid w:val="0050631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6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36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741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12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334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E6E7E8"/>
                                <w:left w:val="single" w:sz="6" w:space="2" w:color="E6E7E8"/>
                                <w:bottom w:val="single" w:sz="6" w:space="2" w:color="E6E7E8"/>
                                <w:right w:val="single" w:sz="6" w:space="2" w:color="E6E7E8"/>
                              </w:divBdr>
                              <w:divsChild>
                                <w:div w:id="267976854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465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8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0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064317-5186-423A-B5AA-BC91E581B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320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32.291_CR0429_(Rel-17)_TEI16, 5GS_Ph1-SBI_CH</cp:lastModifiedBy>
  <cp:revision>2</cp:revision>
  <cp:lastPrinted>2002-04-23T07:10:00Z</cp:lastPrinted>
  <dcterms:created xsi:type="dcterms:W3CDTF">2022-10-03T14:12:00Z</dcterms:created>
  <dcterms:modified xsi:type="dcterms:W3CDTF">2022-10-03T14:12:00Z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MediaServiceImageTags">
    <vt:lpwstr/>
  </property>
</Properties>
</file>